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61046" w14:textId="77777777" w:rsidR="002D21D3" w:rsidRPr="00CD75DC" w:rsidRDefault="002D21D3">
      <w:pPr>
        <w:rPr>
          <w:rFonts w:ascii="Arial" w:hAnsi="Arial" w:cs="Arial"/>
          <w:sz w:val="28"/>
          <w:szCs w:val="28"/>
          <w:u w:val="single"/>
          <w:lang w:val="fr-FR"/>
        </w:rPr>
      </w:pPr>
      <w:r w:rsidRPr="00CD75DC">
        <w:rPr>
          <w:rFonts w:ascii="Arial" w:hAnsi="Arial" w:cs="Arial"/>
          <w:sz w:val="28"/>
          <w:szCs w:val="28"/>
          <w:u w:val="single"/>
          <w:lang w:val="fr-FR"/>
        </w:rPr>
        <w:t xml:space="preserve">Cyclisme Canada convoque une réunion des intervenants du cyclisme sur route </w:t>
      </w:r>
    </w:p>
    <w:p w14:paraId="223B13DD" w14:textId="77777777" w:rsidR="002D21D3" w:rsidRPr="007D5096" w:rsidRDefault="002D21D3" w:rsidP="00036917">
      <w:pPr>
        <w:jc w:val="both"/>
        <w:rPr>
          <w:rFonts w:ascii="Arial" w:hAnsi="Arial" w:cs="Arial"/>
          <w:sz w:val="24"/>
          <w:szCs w:val="24"/>
          <w:lang w:val="fr-FR"/>
        </w:rPr>
      </w:pPr>
      <w:r w:rsidRPr="007D5096">
        <w:rPr>
          <w:rFonts w:ascii="Arial" w:hAnsi="Arial" w:cs="Arial"/>
          <w:sz w:val="24"/>
          <w:szCs w:val="24"/>
          <w:lang w:val="fr-FR"/>
        </w:rPr>
        <w:t>Depuis quelques mois, Cyclisme Canada a pris conscience de certains enjeux que les divers partenaires du cyclisme sur route ont identifiés comme ayant de l'importance pour eux, et devant être discutés plus en profondeur.</w:t>
      </w:r>
    </w:p>
    <w:p w14:paraId="4F75D53C" w14:textId="5C607C19" w:rsidR="002D21D3" w:rsidRPr="007D5096" w:rsidRDefault="002D21D3" w:rsidP="00036917">
      <w:pPr>
        <w:jc w:val="both"/>
        <w:rPr>
          <w:rFonts w:ascii="Arial" w:hAnsi="Arial" w:cs="Arial"/>
          <w:sz w:val="24"/>
          <w:szCs w:val="24"/>
          <w:lang w:val="fr-FR"/>
        </w:rPr>
      </w:pPr>
      <w:r w:rsidRPr="007D5096">
        <w:rPr>
          <w:rFonts w:ascii="Arial" w:hAnsi="Arial" w:cs="Arial"/>
          <w:sz w:val="24"/>
          <w:szCs w:val="24"/>
          <w:lang w:val="fr-FR"/>
        </w:rPr>
        <w:t>Pour répondre à ce besoin, et offrir une tribune de discussion, Cyclisme Canada a convoqué une réunion des intervenants du cyclisme sur route le 1</w:t>
      </w:r>
      <w:r w:rsidRPr="007D5096">
        <w:rPr>
          <w:rFonts w:ascii="Arial" w:hAnsi="Arial" w:cs="Arial"/>
          <w:sz w:val="24"/>
          <w:szCs w:val="24"/>
          <w:vertAlign w:val="superscript"/>
          <w:lang w:val="fr-FR"/>
        </w:rPr>
        <w:t>er</w:t>
      </w:r>
      <w:r w:rsidRPr="007D5096">
        <w:rPr>
          <w:rFonts w:ascii="Arial" w:hAnsi="Arial" w:cs="Arial"/>
          <w:sz w:val="24"/>
          <w:szCs w:val="24"/>
          <w:lang w:val="fr-FR"/>
        </w:rPr>
        <w:t xml:space="preserve"> décembre 2014 à Toronto. Par l'entremise d'une conférence vidéo en ligne utilisant le logiciel appelé </w:t>
      </w:r>
      <w:proofErr w:type="spellStart"/>
      <w:r w:rsidRPr="007D5096">
        <w:rPr>
          <w:rFonts w:ascii="Arial" w:hAnsi="Arial" w:cs="Arial"/>
          <w:i/>
          <w:sz w:val="24"/>
          <w:szCs w:val="24"/>
          <w:lang w:val="fr-FR"/>
        </w:rPr>
        <w:t>Fuze</w:t>
      </w:r>
      <w:proofErr w:type="spellEnd"/>
      <w:r w:rsidRPr="007D5096">
        <w:rPr>
          <w:rFonts w:ascii="Arial" w:hAnsi="Arial" w:cs="Arial"/>
          <w:sz w:val="24"/>
          <w:szCs w:val="24"/>
          <w:lang w:val="fr-FR"/>
        </w:rPr>
        <w:t xml:space="preserve">, et avec le soutien d'animation de Rose Mercier, experte-conseil, nous avons </w:t>
      </w:r>
      <w:r w:rsidR="007D5096">
        <w:rPr>
          <w:rFonts w:ascii="Arial" w:hAnsi="Arial" w:cs="Arial"/>
          <w:sz w:val="24"/>
          <w:szCs w:val="24"/>
          <w:lang w:val="fr-FR"/>
        </w:rPr>
        <w:t>réussi à</w:t>
      </w:r>
      <w:r w:rsidRPr="007D5096">
        <w:rPr>
          <w:rFonts w:ascii="Arial" w:hAnsi="Arial" w:cs="Arial"/>
          <w:sz w:val="24"/>
          <w:szCs w:val="24"/>
          <w:lang w:val="fr-FR"/>
        </w:rPr>
        <w:t xml:space="preserve"> rassembler un groupe de trente-deux (32) intervenants, dont dix-neuf (19) étaient présents en personne, et treize (13) autres participaient en ligne. Ce groupe a </w:t>
      </w:r>
      <w:bookmarkStart w:id="0" w:name="_GoBack"/>
      <w:bookmarkEnd w:id="0"/>
      <w:r w:rsidRPr="007D5096">
        <w:rPr>
          <w:rFonts w:ascii="Arial" w:hAnsi="Arial" w:cs="Arial"/>
          <w:sz w:val="24"/>
          <w:szCs w:val="24"/>
          <w:lang w:val="fr-FR"/>
        </w:rPr>
        <w:t>discuté de toute une gamme d'enjeux liés au cyclisme sur route.</w:t>
      </w:r>
    </w:p>
    <w:p w14:paraId="7BACC36E" w14:textId="57B490C3" w:rsidR="00F37098" w:rsidRPr="007D5096" w:rsidRDefault="0071428E" w:rsidP="00036917">
      <w:pPr>
        <w:jc w:val="both"/>
        <w:rPr>
          <w:rFonts w:ascii="Arial" w:hAnsi="Arial" w:cs="Arial"/>
          <w:sz w:val="24"/>
          <w:szCs w:val="24"/>
          <w:lang w:val="fr-FR"/>
        </w:rPr>
      </w:pPr>
      <w:r w:rsidRPr="007D5096">
        <w:rPr>
          <w:rFonts w:ascii="Arial" w:hAnsi="Arial" w:cs="Arial"/>
          <w:sz w:val="24"/>
          <w:szCs w:val="24"/>
          <w:lang w:val="fr-FR"/>
        </w:rPr>
        <w:t xml:space="preserve">Les intervenants en question représentaient tout le spectre du cyclisme sur route, et ce groupe comportait notamment </w:t>
      </w:r>
      <w:r w:rsidR="007D5096">
        <w:rPr>
          <w:rFonts w:ascii="Arial" w:hAnsi="Arial" w:cs="Arial"/>
          <w:sz w:val="24"/>
          <w:szCs w:val="24"/>
          <w:lang w:val="fr-FR"/>
        </w:rPr>
        <w:t xml:space="preserve">des représentants </w:t>
      </w:r>
      <w:r w:rsidRPr="007D5096">
        <w:rPr>
          <w:rFonts w:ascii="Arial" w:hAnsi="Arial" w:cs="Arial"/>
          <w:sz w:val="24"/>
          <w:szCs w:val="24"/>
          <w:lang w:val="fr-FR"/>
        </w:rPr>
        <w:t>des athlètes, des entraîneurs, des équipes commerciales, des organisateurs de courses, des associations provinciales, des organismes de soutien des athlètes, et des partenaires prestataires de programmes. Même si cette réunion était conçue comme la première étape de résolution des enjeux identifiés, nous avons fait de gros progrès au niveau de l'identification de priorités communes à tous les participants, sur lesquelles nous devrions nous concentrer à l'avenir.</w:t>
      </w:r>
    </w:p>
    <w:p w14:paraId="2DD23C89" w14:textId="361E834E" w:rsidR="00036917" w:rsidRPr="007D5096" w:rsidRDefault="0071428E" w:rsidP="00036917">
      <w:pPr>
        <w:jc w:val="both"/>
        <w:rPr>
          <w:rFonts w:ascii="Arial" w:hAnsi="Arial" w:cs="Arial"/>
          <w:sz w:val="24"/>
          <w:szCs w:val="24"/>
          <w:lang w:val="fr-FR"/>
        </w:rPr>
      </w:pPr>
      <w:r w:rsidRPr="007D5096">
        <w:rPr>
          <w:rFonts w:ascii="Arial" w:hAnsi="Arial" w:cs="Arial"/>
          <w:sz w:val="24"/>
          <w:szCs w:val="24"/>
          <w:lang w:val="fr-FR"/>
        </w:rPr>
        <w:t xml:space="preserve">Plusieurs des enjeux débattus avec le groupe feront l'objet d'un travail supplémentaire dans un proche avenir. Cyclisme Canada a la ferme intention de collaborer avec les intervenants pour définir plus précisément les programmes et projets de cyclisme sur route bénéficiant du plus grand soutien commun, et de chercher des ressources pour les mettre en oeuvre, étant donné que Cyclisme Canada ne peut les financer intégralement à elle seule. </w:t>
      </w:r>
      <w:r w:rsidR="002D6E6B" w:rsidRPr="007D5096">
        <w:rPr>
          <w:rFonts w:ascii="Arial" w:hAnsi="Arial" w:cs="Arial"/>
          <w:sz w:val="24"/>
          <w:szCs w:val="24"/>
          <w:lang w:val="fr-FR"/>
        </w:rPr>
        <w:t>Beaucoup</w:t>
      </w:r>
      <w:r w:rsidRPr="007D5096">
        <w:rPr>
          <w:rFonts w:ascii="Arial" w:hAnsi="Arial" w:cs="Arial"/>
          <w:sz w:val="24"/>
          <w:szCs w:val="24"/>
          <w:lang w:val="fr-FR"/>
        </w:rPr>
        <w:t xml:space="preserve"> des intervenants </w:t>
      </w:r>
      <w:r w:rsidR="002D6E6B" w:rsidRPr="007D5096">
        <w:rPr>
          <w:rFonts w:ascii="Arial" w:hAnsi="Arial" w:cs="Arial"/>
          <w:sz w:val="24"/>
          <w:szCs w:val="24"/>
          <w:lang w:val="fr-FR"/>
        </w:rPr>
        <w:t>présents à la réunion pen</w:t>
      </w:r>
      <w:r w:rsidR="007D5096" w:rsidRPr="007D5096">
        <w:rPr>
          <w:rFonts w:ascii="Arial" w:hAnsi="Arial" w:cs="Arial"/>
          <w:sz w:val="24"/>
          <w:szCs w:val="24"/>
          <w:lang w:val="fr-FR"/>
        </w:rPr>
        <w:t>se</w:t>
      </w:r>
      <w:r w:rsidR="002D6E6B" w:rsidRPr="007D5096">
        <w:rPr>
          <w:rFonts w:ascii="Arial" w:hAnsi="Arial" w:cs="Arial"/>
          <w:sz w:val="24"/>
          <w:szCs w:val="24"/>
          <w:lang w:val="fr-FR"/>
        </w:rPr>
        <w:t xml:space="preserve">nt que le </w:t>
      </w:r>
      <w:r w:rsidR="007D5096" w:rsidRPr="007D5096">
        <w:rPr>
          <w:rFonts w:ascii="Arial" w:hAnsi="Arial" w:cs="Arial"/>
          <w:sz w:val="24"/>
          <w:szCs w:val="24"/>
          <w:lang w:val="fr-FR"/>
        </w:rPr>
        <w:t xml:space="preserve">seul </w:t>
      </w:r>
      <w:r w:rsidR="002D6E6B" w:rsidRPr="007D5096">
        <w:rPr>
          <w:rFonts w:ascii="Arial" w:hAnsi="Arial" w:cs="Arial"/>
          <w:sz w:val="24"/>
          <w:szCs w:val="24"/>
          <w:lang w:val="fr-FR"/>
        </w:rPr>
        <w:t>fait de savoir que Cyclisme Canada peut subventionner la programmation de route permettra à ceux qui peuvent obtenir du financement</w:t>
      </w:r>
      <w:r w:rsidR="007D5096" w:rsidRPr="007D5096">
        <w:rPr>
          <w:rFonts w:ascii="Arial" w:hAnsi="Arial" w:cs="Arial"/>
          <w:sz w:val="24"/>
          <w:szCs w:val="24"/>
          <w:lang w:val="fr-FR"/>
        </w:rPr>
        <w:t xml:space="preserve"> de contribuer aux objectifs globaux établis pour le programme de route, à court et à moyen termes.</w:t>
      </w:r>
    </w:p>
    <w:p w14:paraId="5EA5CFBD" w14:textId="66BBFC4B" w:rsidR="007F2170" w:rsidRPr="007D5096" w:rsidRDefault="007D5096" w:rsidP="009F3125">
      <w:pPr>
        <w:jc w:val="both"/>
        <w:rPr>
          <w:rFonts w:ascii="Arial" w:hAnsi="Arial" w:cs="Arial"/>
          <w:sz w:val="24"/>
          <w:szCs w:val="24"/>
          <w:lang w:val="fr-FR"/>
        </w:rPr>
      </w:pPr>
      <w:r w:rsidRPr="007D5096">
        <w:rPr>
          <w:rFonts w:ascii="Arial" w:hAnsi="Arial" w:cs="Arial"/>
          <w:sz w:val="24"/>
          <w:szCs w:val="24"/>
          <w:lang w:val="fr-FR"/>
        </w:rPr>
        <w:t>Cette réunion des intervenants du cyclisme sur route a permis de jeter les bases d'une collaboration constructive et de communications améliorées, qui mèneront à la concrétisation de notre vision d'un Canada</w:t>
      </w:r>
      <w:r>
        <w:rPr>
          <w:rFonts w:ascii="Arial" w:hAnsi="Arial" w:cs="Arial"/>
          <w:sz w:val="24"/>
          <w:szCs w:val="24"/>
          <w:lang w:val="fr-FR"/>
        </w:rPr>
        <w:t xml:space="preserve"> f</w:t>
      </w:r>
      <w:r w:rsidRPr="007D5096">
        <w:rPr>
          <w:rFonts w:ascii="Arial" w:hAnsi="Arial" w:cs="Arial"/>
          <w:sz w:val="24"/>
          <w:szCs w:val="24"/>
          <w:lang w:val="fr-FR"/>
        </w:rPr>
        <w:t>igurant parmi les chefs de file mondiaux du cyclisme, vision partagé</w:t>
      </w:r>
      <w:r w:rsidR="002154BF">
        <w:rPr>
          <w:rFonts w:ascii="Arial" w:hAnsi="Arial" w:cs="Arial"/>
          <w:sz w:val="24"/>
          <w:szCs w:val="24"/>
          <w:lang w:val="fr-FR"/>
        </w:rPr>
        <w:t>e</w:t>
      </w:r>
      <w:r w:rsidRPr="007D5096">
        <w:rPr>
          <w:rFonts w:ascii="Arial" w:hAnsi="Arial" w:cs="Arial"/>
          <w:sz w:val="24"/>
          <w:szCs w:val="24"/>
          <w:lang w:val="fr-FR"/>
        </w:rPr>
        <w:t xml:space="preserve"> par tous les membres de notre communauté cycliste.</w:t>
      </w:r>
    </w:p>
    <w:sectPr w:rsidR="007F2170" w:rsidRPr="007D5096" w:rsidSect="002D21D3">
      <w:pgSz w:w="12240" w:h="15840"/>
      <w:pgMar w:top="850" w:right="567" w:bottom="850"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70"/>
    <w:rsid w:val="00036917"/>
    <w:rsid w:val="002154BF"/>
    <w:rsid w:val="002D21D3"/>
    <w:rsid w:val="002D6E6B"/>
    <w:rsid w:val="0071428E"/>
    <w:rsid w:val="007D5096"/>
    <w:rsid w:val="007F2170"/>
    <w:rsid w:val="008F0593"/>
    <w:rsid w:val="00907CD5"/>
    <w:rsid w:val="009F3125"/>
    <w:rsid w:val="00B13047"/>
    <w:rsid w:val="00CD75DC"/>
    <w:rsid w:val="00D00533"/>
    <w:rsid w:val="00EC1992"/>
    <w:rsid w:val="00F37098"/>
    <w:rsid w:val="00F63D79"/>
    <w:rsid w:val="00FD70D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E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Mathieu</dc:creator>
  <cp:lastModifiedBy>Greg Mathieu</cp:lastModifiedBy>
  <cp:revision>2</cp:revision>
  <dcterms:created xsi:type="dcterms:W3CDTF">2014-12-08T16:58:00Z</dcterms:created>
  <dcterms:modified xsi:type="dcterms:W3CDTF">2014-12-08T16:58:00Z</dcterms:modified>
</cp:coreProperties>
</file>